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1C" w:rsidRPr="0078511C" w:rsidRDefault="007755DA" w:rsidP="0078511C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7755DA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left:0;text-align:left;margin-left:27.15pt;margin-top:-33.45pt;width:477pt;height:55.5pt;z-index:-25165619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YARDIMCI VE ANA DÜŞÜNCE&#10;BULMA"/>
          </v:shape>
        </w:pict>
      </w:r>
    </w:p>
    <w:p w:rsidR="00AA3164" w:rsidRDefault="007755DA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-2.85pt;margin-top:4.25pt;width:545.25pt;height:49.5pt;z-index:251661312">
            <v:textbox style="mso-next-textbox:#_x0000_s1031">
              <w:txbxContent>
                <w:p w:rsidR="00C87860" w:rsidRPr="00C87860" w:rsidRDefault="00C87860" w:rsidP="00C87860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Aşağı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da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verilen  paragraflardaki yardım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cı düşünceleri listeleyip,ana düşünceyi yazınız.</w:t>
                  </w:r>
                </w:p>
              </w:txbxContent>
            </v:textbox>
          </v:shape>
        </w:pict>
      </w:r>
    </w:p>
    <w:p w:rsidR="00C87860" w:rsidRDefault="00C87860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Pr="00C87860" w:rsidRDefault="00C87860" w:rsidP="002E2567">
      <w:pPr>
        <w:pStyle w:val="AralkYok"/>
        <w:spacing w:line="276" w:lineRule="auto"/>
        <w:rPr>
          <w:rFonts w:ascii="Times New Roman" w:hAnsi="Times New Roman"/>
          <w:color w:val="002060"/>
          <w:sz w:val="28"/>
          <w:szCs w:val="28"/>
        </w:rPr>
      </w:pPr>
    </w:p>
    <w:p w:rsidR="00C87860" w:rsidRDefault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Default="007755DA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342.9pt;margin-top:1.15pt;width:199.5pt;height:202.5pt;z-index:251663360">
            <v:textbox style="mso-next-textbox:#_x0000_s1034">
              <w:txbxContent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093184" w:rsidRDefault="00093184">
                  <w:r>
                    <w:t>………………….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_x0000_s1032" type="#_x0000_t65" style="position:absolute;left:0;text-align:left;margin-left:-6.6pt;margin-top:1.15pt;width:332.25pt;height:202.5pt;z-index:251662336">
            <v:textbox style="mso-next-textbox:#_x0000_s1032">
              <w:txbxContent>
                <w:p w:rsidR="00C87860" w:rsidRDefault="00C87860"/>
                <w:p w:rsidR="00C87860" w:rsidRPr="00C87860" w:rsidRDefault="00C87860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Bugün babaların bir çoğu,çocuklarından yakınırlar.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Ko-nuşmalarından tutun da giysilerine varana kadar onların her türlü davranışlarını sert bir eleştiri süzgecinden geçirirler. Ölçüleri de kendi çocukluklarıdır. </w:t>
                  </w:r>
                  <w:r w:rsid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İsterler ki çocukları ,kendilerinin minyatür bir örneği olsun.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213995</wp:posOffset>
            </wp:positionV>
            <wp:extent cx="457200" cy="971550"/>
            <wp:effectExtent l="19050" t="0" r="0" b="0"/>
            <wp:wrapNone/>
            <wp:docPr id="1" name="Resim 10" descr="http://www.resimle.net/data/media/248/Caillou-Kayu-cizgi-kara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simle.net/data/media/248/Caillou-Kayu-cizgi-karak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7755DA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_x0000_s1035" type="#_x0000_t65" style="position:absolute;left:0;text-align:left;margin-left:-2.85pt;margin-top:10.5pt;width:231pt;height:196.5pt;z-index:251665408">
            <v:textbox style="mso-next-textbox:#_x0000_s1035">
              <w:txbxContent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  <w:r w:rsidRPr="002E2567">
                    <w:t xml:space="preserve"> 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2E2567" w:rsidRDefault="002E2567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_x0000_s1036" type="#_x0000_t65" style="position:absolute;left:0;text-align:left;margin-left:243.15pt;margin-top:10.5pt;width:295.5pt;height:186pt;z-index:251666432">
            <v:textbox>
              <w:txbxContent>
                <w:p w:rsidR="00093184" w:rsidRDefault="00093184"/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Kitabın en iyi arkadaş olduğu söylenir. Gerçekten de böyledir.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Her zaman harçlığımın bir kısmını kitap almaya ayırıyorum. Okumayı seviyorum. Okudukça can sıkıntısını uzaklaştırırı</w:t>
                  </w:r>
                  <w:r w:rsid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z,yalnızlık çekmeyiz,vaktimiz iyi geçer. En önemlisi de bilgi dağarcığımızı genişletmesidir.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7755DA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_x0000_s1037" type="#_x0000_t65" style="position:absolute;left:0;text-align:left;margin-left:-2.85pt;margin-top:16.1pt;width:328.5pt;height:196.5pt;z-index:251667456">
            <v:textbox style="mso-next-textbox:#_x0000_s1037">
              <w:txbxContent>
                <w:p w:rsidR="002E2567" w:rsidRPr="002E2567" w:rsidRDefault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</w:p>
                <w:p w:rsidR="002E2567" w:rsidRPr="002E2567" w:rsidRDefault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Y</w:t>
                  </w: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azı yazmayı,defterler dolusu yanlış çizgiler çizerek öğrendik.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Y</w:t>
                  </w: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abancı dil öğrenirken komik sesler çıkardık,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olmayacak yerde olmayacak kelimeler kullandık. Ama “Yanlış yapıyorum .“ diye 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oklu bırakmadık.Pek çok şeyi öğrenip diplomaları aldık.Bu nedenle hiçbir zaman hata yapma hakkımızdan vazgeçmemeliyiz. “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2E2567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95250</wp:posOffset>
            </wp:positionV>
            <wp:extent cx="714375" cy="714375"/>
            <wp:effectExtent l="19050" t="0" r="9525" b="0"/>
            <wp:wrapNone/>
            <wp:docPr id="19" name="Resim 19" descr="http://b1208.hizliresim.com/10/5/bj9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1208.hizliresim.com/10/5/bj9q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Pr="00C87860" w:rsidRDefault="002E2567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4056380</wp:posOffset>
            </wp:positionV>
            <wp:extent cx="1043940" cy="800100"/>
            <wp:effectExtent l="19050" t="0" r="3810" b="0"/>
            <wp:wrapNone/>
            <wp:docPr id="3" name="Resim 16" descr="http://www.ufuk.nl/album/resimler/kitap-oku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fuk.nl/album/resimler/kitap-okum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5DA"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_x0000_s1038" type="#_x0000_t65" style="position:absolute;left:0;text-align:left;margin-left:49.9pt;margin-top:404.9pt;width:205.5pt;height:196.5pt;z-index:251668480;mso-position-horizontal-relative:text;mso-position-vertical-relative:text">
            <v:textbox style="mso-next-textbox:#_x0000_s1038">
              <w:txbxContent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2E2567" w:rsidRDefault="002E2567"/>
              </w:txbxContent>
            </v:textbox>
          </v:shape>
        </w:pict>
      </w:r>
    </w:p>
    <w:sectPr w:rsidR="00093184" w:rsidRPr="00C87860" w:rsidSect="0078511C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47" w:rsidRDefault="00B46A47" w:rsidP="0078511C">
      <w:pPr>
        <w:spacing w:after="0" w:line="240" w:lineRule="auto"/>
      </w:pPr>
      <w:r>
        <w:separator/>
      </w:r>
    </w:p>
  </w:endnote>
  <w:endnote w:type="continuationSeparator" w:id="1">
    <w:p w:rsidR="00B46A47" w:rsidRDefault="00B46A47" w:rsidP="007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67" w:rsidRDefault="002E2567">
    <w:pPr>
      <w:pStyle w:val="Altbilgi"/>
    </w:pPr>
  </w:p>
  <w:p w:rsidR="002E2567" w:rsidRDefault="002E2567">
    <w:pPr>
      <w:pStyle w:val="Altbilgi"/>
    </w:pPr>
  </w:p>
  <w:p w:rsidR="002E2567" w:rsidRDefault="002E2567">
    <w:pPr>
      <w:pStyle w:val="Altbilgi"/>
    </w:pPr>
    <w: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47" w:rsidRDefault="00B46A47" w:rsidP="0078511C">
      <w:pPr>
        <w:spacing w:after="0" w:line="240" w:lineRule="auto"/>
      </w:pPr>
      <w:r>
        <w:separator/>
      </w:r>
    </w:p>
  </w:footnote>
  <w:footnote w:type="continuationSeparator" w:id="1">
    <w:p w:rsidR="00B46A47" w:rsidRDefault="00B46A47" w:rsidP="0078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11C" w:rsidRDefault="0078511C">
    <w:pPr>
      <w:pStyle w:val="stbilgi"/>
    </w:pPr>
  </w:p>
  <w:p w:rsidR="0078511C" w:rsidRDefault="0078511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28"/>
      </v:shape>
    </w:pict>
  </w:numPicBullet>
  <w:abstractNum w:abstractNumId="0">
    <w:nsid w:val="050E08F5"/>
    <w:multiLevelType w:val="hybridMultilevel"/>
    <w:tmpl w:val="A3E2A3E2"/>
    <w:lvl w:ilvl="0" w:tplc="FC4A5746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062A94"/>
    <w:multiLevelType w:val="hybridMultilevel"/>
    <w:tmpl w:val="43741B50"/>
    <w:lvl w:ilvl="0" w:tplc="274AC9FE">
      <w:start w:val="1"/>
      <w:numFmt w:val="upperLetter"/>
      <w:lvlText w:val="%1."/>
      <w:lvlJc w:val="left"/>
      <w:pPr>
        <w:ind w:left="36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4C5"/>
    <w:multiLevelType w:val="hybridMultilevel"/>
    <w:tmpl w:val="FA3462A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54BAD"/>
    <w:multiLevelType w:val="hybridMultilevel"/>
    <w:tmpl w:val="339A234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C4ADD"/>
    <w:multiLevelType w:val="hybridMultilevel"/>
    <w:tmpl w:val="8BDA9A18"/>
    <w:lvl w:ilvl="0" w:tplc="274AC9FE">
      <w:start w:val="1"/>
      <w:numFmt w:val="upperLetter"/>
      <w:lvlText w:val="%1."/>
      <w:lvlJc w:val="left"/>
      <w:pPr>
        <w:ind w:left="72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361AF"/>
    <w:multiLevelType w:val="hybridMultilevel"/>
    <w:tmpl w:val="F70C1C6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114215"/>
    <w:multiLevelType w:val="hybridMultilevel"/>
    <w:tmpl w:val="190E7400"/>
    <w:lvl w:ilvl="0" w:tplc="99749024">
      <w:start w:val="1"/>
      <w:numFmt w:val="upp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962751"/>
    <w:multiLevelType w:val="hybridMultilevel"/>
    <w:tmpl w:val="211A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6016"/>
    <w:multiLevelType w:val="singleLevel"/>
    <w:tmpl w:val="BFD26A9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9">
    <w:nsid w:val="59765A5E"/>
    <w:multiLevelType w:val="hybridMultilevel"/>
    <w:tmpl w:val="77D2383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B4BD1"/>
    <w:multiLevelType w:val="hybridMultilevel"/>
    <w:tmpl w:val="49EA2B84"/>
    <w:lvl w:ilvl="0" w:tplc="7BC815D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CEB4B1D"/>
    <w:multiLevelType w:val="hybridMultilevel"/>
    <w:tmpl w:val="1096AA6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4FD2E">
      <w:start w:val="7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11C"/>
    <w:rsid w:val="00043D6F"/>
    <w:rsid w:val="00093184"/>
    <w:rsid w:val="001B4CDE"/>
    <w:rsid w:val="001F66CF"/>
    <w:rsid w:val="002D4BFF"/>
    <w:rsid w:val="002E2567"/>
    <w:rsid w:val="00385448"/>
    <w:rsid w:val="006B55AE"/>
    <w:rsid w:val="006F44EE"/>
    <w:rsid w:val="007755DA"/>
    <w:rsid w:val="0078511C"/>
    <w:rsid w:val="00834E62"/>
    <w:rsid w:val="00854DDF"/>
    <w:rsid w:val="00954646"/>
    <w:rsid w:val="00A860BE"/>
    <w:rsid w:val="00AA3164"/>
    <w:rsid w:val="00AF5DBA"/>
    <w:rsid w:val="00B46A47"/>
    <w:rsid w:val="00BB5C03"/>
    <w:rsid w:val="00C87860"/>
    <w:rsid w:val="00D94E9F"/>
    <w:rsid w:val="00DD4D9A"/>
    <w:rsid w:val="00E202D2"/>
    <w:rsid w:val="00E62312"/>
    <w:rsid w:val="00ED0765"/>
    <w:rsid w:val="00FA6073"/>
    <w:rsid w:val="00FA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1C"/>
    <w:rPr>
      <w:rFonts w:ascii="Cambria" w:hAnsi="Cambria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CD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pple-converted-space">
    <w:name w:val="apple-converted-space"/>
    <w:basedOn w:val="VarsaylanParagrafYazTipi"/>
    <w:rsid w:val="0078511C"/>
  </w:style>
  <w:style w:type="character" w:customStyle="1" w:styleId="apple-style-span">
    <w:name w:val="apple-style-span"/>
    <w:basedOn w:val="VarsaylanParagrafYazTipi"/>
    <w:rsid w:val="0078511C"/>
  </w:style>
  <w:style w:type="paragraph" w:styleId="NormalWeb">
    <w:name w:val="Normal (Web)"/>
    <w:basedOn w:val="Normal"/>
    <w:uiPriority w:val="99"/>
    <w:semiHidden/>
    <w:unhideWhenUsed/>
    <w:rsid w:val="0078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78511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1C"/>
    <w:rPr>
      <w:rFonts w:ascii="Tahoma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11C"/>
    <w:rPr>
      <w:rFonts w:ascii="Cambria" w:hAnsi="Cambria"/>
      <w:lang w:val="en-US"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8511C"/>
    <w:rPr>
      <w:rFonts w:ascii="Cambria" w:hAnsi="Cambria"/>
      <w:lang w:val="en-US" w:bidi="en-US"/>
    </w:rPr>
  </w:style>
  <w:style w:type="paragraph" w:styleId="ListeParagraf">
    <w:name w:val="List Paragraph"/>
    <w:basedOn w:val="Normal"/>
    <w:uiPriority w:val="34"/>
    <w:qFormat/>
    <w:rsid w:val="00AA3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6A7F-C146-491F-89B8-208AE6BB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shaqa42</dc:creator>
  <cp:lastModifiedBy>kağan uygar bil</cp:lastModifiedBy>
  <cp:revision>6</cp:revision>
  <cp:lastPrinted>2012-01-03T10:08:00Z</cp:lastPrinted>
  <dcterms:created xsi:type="dcterms:W3CDTF">2014-10-05T10:06:00Z</dcterms:created>
  <dcterms:modified xsi:type="dcterms:W3CDTF">2016-02-11T18:57:00Z</dcterms:modified>
</cp:coreProperties>
</file>